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21" w:rsidRPr="00110C21" w:rsidRDefault="00110C21" w:rsidP="00110C21">
      <w:pPr>
        <w:shd w:val="clear" w:color="auto" w:fill="FFFFFF"/>
        <w:spacing w:before="200" w:after="100" w:line="240" w:lineRule="auto"/>
        <w:outlineLvl w:val="1"/>
        <w:rPr>
          <w:rFonts w:ascii="Arial" w:eastAsia="Times New Roman" w:hAnsi="Arial" w:cs="Arial"/>
          <w:b/>
          <w:bCs/>
          <w:color w:val="000000"/>
          <w:sz w:val="21"/>
          <w:szCs w:val="21"/>
        </w:rPr>
      </w:pPr>
      <w:r w:rsidRPr="00110C21">
        <w:rPr>
          <w:rFonts w:eastAsia="Times New Roman" w:cstheme="minorHAnsi"/>
          <w:b/>
          <w:bCs/>
          <w:color w:val="000000"/>
          <w:sz w:val="24"/>
          <w:szCs w:val="24"/>
        </w:rPr>
        <w:t xml:space="preserve">§91.703   Operations of civil aircraft of U.S. registry outside of the United </w:t>
      </w:r>
      <w:r w:rsidRPr="00110C21">
        <w:rPr>
          <w:rFonts w:ascii="Arial" w:eastAsia="Times New Roman" w:hAnsi="Arial" w:cs="Arial"/>
          <w:b/>
          <w:bCs/>
          <w:color w:val="000000"/>
          <w:sz w:val="21"/>
          <w:szCs w:val="21"/>
        </w:rPr>
        <w:t>States.</w:t>
      </w:r>
    </w:p>
    <w:p w:rsidR="00110C21" w:rsidRPr="00110C21" w:rsidRDefault="00110C21" w:rsidP="00110C21">
      <w:pPr>
        <w:shd w:val="clear" w:color="auto" w:fill="FFFFFF"/>
        <w:spacing w:before="100" w:beforeAutospacing="1" w:after="100" w:afterAutospacing="1" w:line="240" w:lineRule="auto"/>
        <w:ind w:firstLine="480"/>
        <w:rPr>
          <w:rFonts w:eastAsia="Times New Roman" w:cstheme="minorHAnsi"/>
          <w:color w:val="000000"/>
          <w:sz w:val="24"/>
          <w:szCs w:val="24"/>
        </w:rPr>
      </w:pPr>
      <w:r w:rsidRPr="00110C21">
        <w:rPr>
          <w:rFonts w:eastAsia="Times New Roman" w:cstheme="minorHAnsi"/>
          <w:color w:val="000000"/>
          <w:sz w:val="24"/>
          <w:szCs w:val="24"/>
        </w:rPr>
        <w:t>(a) Each person operating a civil aircraft of U.S. registry outside of the United States shall—</w:t>
      </w:r>
    </w:p>
    <w:p w:rsidR="00110C21" w:rsidRPr="00110C21" w:rsidRDefault="00110C21" w:rsidP="00110C21">
      <w:pPr>
        <w:shd w:val="clear" w:color="auto" w:fill="FFFFFF"/>
        <w:spacing w:before="100" w:beforeAutospacing="1" w:after="100" w:afterAutospacing="1" w:line="240" w:lineRule="auto"/>
        <w:ind w:firstLine="480"/>
        <w:rPr>
          <w:rFonts w:eastAsia="Times New Roman" w:cstheme="minorHAnsi"/>
          <w:color w:val="000000"/>
          <w:sz w:val="24"/>
          <w:szCs w:val="24"/>
        </w:rPr>
      </w:pPr>
      <w:r w:rsidRPr="00110C21">
        <w:rPr>
          <w:rFonts w:eastAsia="Times New Roman" w:cstheme="minorHAnsi"/>
          <w:color w:val="000000"/>
          <w:sz w:val="24"/>
          <w:szCs w:val="24"/>
        </w:rPr>
        <w:t>(1) When over the high seas, comply with Annex 2 (Rules of the Air) to the Convention on International Civil Aviation and with §§91.117(c), 91.127, 91.129, and 91.131;</w:t>
      </w:r>
    </w:p>
    <w:p w:rsidR="00110C21" w:rsidRPr="00110C21" w:rsidRDefault="00110C21" w:rsidP="00110C21">
      <w:pPr>
        <w:shd w:val="clear" w:color="auto" w:fill="FFFFFF"/>
        <w:spacing w:before="100" w:beforeAutospacing="1" w:after="100" w:afterAutospacing="1" w:line="240" w:lineRule="auto"/>
        <w:ind w:firstLine="480"/>
        <w:rPr>
          <w:rFonts w:eastAsia="Times New Roman" w:cstheme="minorHAnsi"/>
          <w:color w:val="000000"/>
          <w:sz w:val="24"/>
          <w:szCs w:val="24"/>
        </w:rPr>
      </w:pPr>
      <w:r w:rsidRPr="00110C21">
        <w:rPr>
          <w:rFonts w:eastAsia="Times New Roman" w:cstheme="minorHAnsi"/>
          <w:color w:val="000000"/>
          <w:sz w:val="24"/>
          <w:szCs w:val="24"/>
        </w:rPr>
        <w:t>(2) When within a foreign country, comply with the regulations relating to the flight and maneuver of aircraft there in force;</w:t>
      </w:r>
    </w:p>
    <w:p w:rsidR="00110C21" w:rsidRPr="00110C21" w:rsidRDefault="00110C21" w:rsidP="00110C21">
      <w:pPr>
        <w:shd w:val="clear" w:color="auto" w:fill="FFFFFF"/>
        <w:spacing w:before="100" w:beforeAutospacing="1" w:after="100" w:afterAutospacing="1" w:line="240" w:lineRule="auto"/>
        <w:ind w:firstLine="480"/>
        <w:rPr>
          <w:rFonts w:eastAsia="Times New Roman" w:cstheme="minorHAnsi"/>
          <w:color w:val="000000"/>
          <w:sz w:val="24"/>
          <w:szCs w:val="24"/>
        </w:rPr>
      </w:pPr>
      <w:r w:rsidRPr="00110C21">
        <w:rPr>
          <w:rFonts w:eastAsia="Times New Roman" w:cstheme="minorHAnsi"/>
          <w:color w:val="000000"/>
          <w:sz w:val="24"/>
          <w:szCs w:val="24"/>
        </w:rPr>
        <w:t>(3) Except for §§91.117(a), 91.307(b), 91.309, 91.323, and 91.711, comply with this part so far as it is not inconsistent with applicable regulations of the foreign country where the aircraft is operated or Annex 2 of the Convention on International Civil Aviation; and</w:t>
      </w:r>
    </w:p>
    <w:p w:rsidR="00110C21" w:rsidRPr="00110C21" w:rsidRDefault="00110C21" w:rsidP="00110C21">
      <w:pPr>
        <w:shd w:val="clear" w:color="auto" w:fill="FFFFFF"/>
        <w:spacing w:before="100" w:beforeAutospacing="1" w:after="100" w:afterAutospacing="1" w:line="240" w:lineRule="auto"/>
        <w:ind w:firstLine="480"/>
        <w:rPr>
          <w:rFonts w:eastAsia="Times New Roman" w:cstheme="minorHAnsi"/>
          <w:color w:val="000000"/>
          <w:sz w:val="24"/>
          <w:szCs w:val="24"/>
        </w:rPr>
      </w:pPr>
      <w:r w:rsidRPr="00110C21">
        <w:rPr>
          <w:rFonts w:eastAsia="Times New Roman" w:cstheme="minorHAnsi"/>
          <w:color w:val="000000"/>
          <w:sz w:val="24"/>
          <w:szCs w:val="24"/>
        </w:rPr>
        <w:t>(4) When operating within airspace designated as Reduced Vertical Separation Minimum (RVSM) airspace, comply with §91.706.</w:t>
      </w:r>
    </w:p>
    <w:p w:rsidR="00110C21" w:rsidRPr="00110C21" w:rsidRDefault="00110C21" w:rsidP="00110C21">
      <w:pPr>
        <w:shd w:val="clear" w:color="auto" w:fill="FFFFFF"/>
        <w:spacing w:before="100" w:beforeAutospacing="1" w:after="100" w:afterAutospacing="1" w:line="240" w:lineRule="auto"/>
        <w:ind w:firstLine="480"/>
        <w:rPr>
          <w:rFonts w:eastAsia="Times New Roman" w:cstheme="minorHAnsi"/>
          <w:color w:val="000000"/>
          <w:sz w:val="24"/>
          <w:szCs w:val="24"/>
        </w:rPr>
      </w:pPr>
      <w:r w:rsidRPr="00110C21">
        <w:rPr>
          <w:rFonts w:eastAsia="Times New Roman" w:cstheme="minorHAnsi"/>
          <w:color w:val="000000"/>
          <w:sz w:val="24"/>
          <w:szCs w:val="24"/>
        </w:rPr>
        <w:t>(5) For aircraft subject to ICAO Annex 16, carry on board the aircraft documents that summarize the noise operating characteristics and certifications of the aircraft that demonstrate compliance with this part and part 36 of this chapter.</w:t>
      </w:r>
    </w:p>
    <w:p w:rsidR="00110C21" w:rsidRPr="00110C21" w:rsidRDefault="00110C21" w:rsidP="00110C21">
      <w:pPr>
        <w:shd w:val="clear" w:color="auto" w:fill="FFFFFF"/>
        <w:spacing w:before="100" w:beforeAutospacing="1" w:after="100" w:afterAutospacing="1" w:line="240" w:lineRule="auto"/>
        <w:ind w:firstLine="480"/>
        <w:rPr>
          <w:rFonts w:eastAsia="Times New Roman" w:cstheme="minorHAnsi"/>
          <w:color w:val="000000"/>
          <w:sz w:val="24"/>
          <w:szCs w:val="24"/>
        </w:rPr>
      </w:pPr>
      <w:r w:rsidRPr="00110C21">
        <w:rPr>
          <w:rFonts w:eastAsia="Times New Roman" w:cstheme="minorHAnsi"/>
          <w:color w:val="000000"/>
          <w:sz w:val="24"/>
          <w:szCs w:val="24"/>
        </w:rPr>
        <w:t>(b) Annex 2 to the Convention on International Civil Aviation, Rules of the Air, Tenth Edition—July 2005, with Amendments through Amendment 45, applicable November 10, 2016, is incorporated by reference into this section with the approval of the Director of the Federal Register under 5 U.S.C. 552(a) and 1 CFR part 51</w:t>
      </w:r>
      <w:proofErr w:type="gramStart"/>
      <w:r w:rsidRPr="00110C21">
        <w:rPr>
          <w:rFonts w:eastAsia="Times New Roman" w:cstheme="minorHAnsi"/>
          <w:color w:val="000000"/>
          <w:sz w:val="24"/>
          <w:szCs w:val="24"/>
        </w:rPr>
        <w:t xml:space="preserve">. </w:t>
      </w:r>
      <w:proofErr w:type="gramEnd"/>
      <w:r w:rsidRPr="00110C21">
        <w:rPr>
          <w:rFonts w:eastAsia="Times New Roman" w:cstheme="minorHAnsi"/>
          <w:color w:val="000000"/>
          <w:sz w:val="24"/>
          <w:szCs w:val="24"/>
        </w:rPr>
        <w:t>To enforce any edition other than that specified in this section, the FAA must publish a document in the </w:t>
      </w:r>
      <w:r w:rsidRPr="00110C21">
        <w:rPr>
          <w:rFonts w:eastAsia="Times New Roman" w:cstheme="minorHAnsi"/>
          <w:smallCaps/>
          <w:color w:val="000000"/>
          <w:sz w:val="24"/>
          <w:szCs w:val="24"/>
        </w:rPr>
        <w:t>Federal Register</w:t>
      </w:r>
      <w:r w:rsidRPr="00110C21">
        <w:rPr>
          <w:rFonts w:eastAsia="Times New Roman" w:cstheme="minorHAnsi"/>
          <w:color w:val="000000"/>
          <w:sz w:val="24"/>
          <w:szCs w:val="24"/>
        </w:rPr>
        <w:t> and the material must be available to the public</w:t>
      </w:r>
      <w:proofErr w:type="gramStart"/>
      <w:r w:rsidRPr="00110C21">
        <w:rPr>
          <w:rFonts w:eastAsia="Times New Roman" w:cstheme="minorHAnsi"/>
          <w:color w:val="000000"/>
          <w:sz w:val="24"/>
          <w:szCs w:val="24"/>
        </w:rPr>
        <w:t xml:space="preserve">. </w:t>
      </w:r>
      <w:proofErr w:type="gramEnd"/>
      <w:r w:rsidRPr="00110C21">
        <w:rPr>
          <w:rFonts w:eastAsia="Times New Roman" w:cstheme="minorHAnsi"/>
          <w:color w:val="000000"/>
          <w:sz w:val="24"/>
          <w:szCs w:val="24"/>
        </w:rPr>
        <w:t>All approved material is available for inspection at U.S. Department of Transportation, Docket Operations, West Building Ground Floor, Room W12-140, 1200 New Jersey Avenue SE., Washington, DC 20590 and is available from the International Civil Aviation Organization (ICAO), Marketing and Customer Relations Unit, 999 Robert Bourassa Boulevard, Montreal, Quebec H3C 5H7, Canada; </w:t>
      </w:r>
      <w:r w:rsidRPr="00110C21">
        <w:rPr>
          <w:rFonts w:eastAsia="Times New Roman" w:cstheme="minorHAnsi"/>
          <w:i/>
          <w:iCs/>
          <w:color w:val="000000"/>
          <w:sz w:val="24"/>
          <w:szCs w:val="24"/>
        </w:rPr>
        <w:t>http://store1.icao.int/;</w:t>
      </w:r>
      <w:r w:rsidRPr="00110C21">
        <w:rPr>
          <w:rFonts w:eastAsia="Times New Roman" w:cstheme="minorHAnsi"/>
          <w:color w:val="000000"/>
          <w:sz w:val="24"/>
          <w:szCs w:val="24"/>
        </w:rPr>
        <w:t> or by contacting the ICAO Marketing and Customer Relations Unit by telephone at 514-954-8022 or by email at </w:t>
      </w:r>
      <w:r w:rsidRPr="00110C21">
        <w:rPr>
          <w:rFonts w:eastAsia="Times New Roman" w:cstheme="minorHAnsi"/>
          <w:i/>
          <w:iCs/>
          <w:color w:val="000000"/>
          <w:sz w:val="24"/>
          <w:szCs w:val="24"/>
        </w:rPr>
        <w:t>sales@icao.int.</w:t>
      </w:r>
      <w:r w:rsidRPr="00110C21">
        <w:rPr>
          <w:rFonts w:eastAsia="Times New Roman" w:cstheme="minorHAnsi"/>
          <w:color w:val="000000"/>
          <w:sz w:val="24"/>
          <w:szCs w:val="24"/>
        </w:rPr>
        <w:t> For questions about ICAO Annex 2, contact the FAA's Office of International Affairs at (202) 267-1000</w:t>
      </w:r>
      <w:proofErr w:type="gramStart"/>
      <w:r w:rsidRPr="00110C21">
        <w:rPr>
          <w:rFonts w:eastAsia="Times New Roman" w:cstheme="minorHAnsi"/>
          <w:color w:val="000000"/>
          <w:sz w:val="24"/>
          <w:szCs w:val="24"/>
        </w:rPr>
        <w:t xml:space="preserve">. </w:t>
      </w:r>
      <w:proofErr w:type="gramEnd"/>
      <w:r w:rsidRPr="00110C21">
        <w:rPr>
          <w:rFonts w:eastAsia="Times New Roman" w:cstheme="minorHAnsi"/>
          <w:color w:val="000000"/>
          <w:sz w:val="24"/>
          <w:szCs w:val="24"/>
        </w:rPr>
        <w:t>It is also available for inspection at the National Archives and Records Administration (NARA)</w:t>
      </w:r>
      <w:proofErr w:type="gramStart"/>
      <w:r w:rsidRPr="00110C21">
        <w:rPr>
          <w:rFonts w:eastAsia="Times New Roman" w:cstheme="minorHAnsi"/>
          <w:color w:val="000000"/>
          <w:sz w:val="24"/>
          <w:szCs w:val="24"/>
        </w:rPr>
        <w:t xml:space="preserve">. </w:t>
      </w:r>
      <w:proofErr w:type="gramEnd"/>
      <w:r w:rsidRPr="00110C21">
        <w:rPr>
          <w:rFonts w:eastAsia="Times New Roman" w:cstheme="minorHAnsi"/>
          <w:color w:val="000000"/>
          <w:sz w:val="24"/>
          <w:szCs w:val="24"/>
        </w:rPr>
        <w:t>For information on the availability of this material at NARA, call 202-741-6030, or go to </w:t>
      </w:r>
      <w:r w:rsidRPr="00110C21">
        <w:rPr>
          <w:rFonts w:eastAsia="Times New Roman" w:cstheme="minorHAnsi"/>
          <w:i/>
          <w:iCs/>
          <w:color w:val="000000"/>
          <w:sz w:val="24"/>
          <w:szCs w:val="24"/>
        </w:rPr>
        <w:t>http://www.archives.gov/federal_register/code_of_federal_regulations/ibr_locations.html.</w:t>
      </w:r>
    </w:p>
    <w:p w:rsidR="00110C21" w:rsidRPr="00110C21" w:rsidRDefault="00110C21" w:rsidP="00110C21">
      <w:pPr>
        <w:shd w:val="clear" w:color="auto" w:fill="FFFFFF"/>
        <w:spacing w:before="200" w:after="100" w:afterAutospacing="1" w:line="240" w:lineRule="auto"/>
        <w:rPr>
          <w:rFonts w:eastAsia="Times New Roman" w:cstheme="minorHAnsi"/>
          <w:color w:val="000000"/>
          <w:sz w:val="24"/>
          <w:szCs w:val="24"/>
        </w:rPr>
      </w:pPr>
      <w:r w:rsidRPr="00110C21">
        <w:rPr>
          <w:rFonts w:eastAsia="Times New Roman" w:cstheme="minorHAnsi"/>
          <w:color w:val="000000"/>
          <w:sz w:val="24"/>
          <w:szCs w:val="24"/>
        </w:rPr>
        <w:t xml:space="preserve">[Doc. No. 18834, 54 FR 34320, Aug. 18, 1989, as amended by </w:t>
      </w:r>
      <w:proofErr w:type="spellStart"/>
      <w:r w:rsidRPr="00110C21">
        <w:rPr>
          <w:rFonts w:eastAsia="Times New Roman" w:cstheme="minorHAnsi"/>
          <w:color w:val="000000"/>
          <w:sz w:val="24"/>
          <w:szCs w:val="24"/>
        </w:rPr>
        <w:t>Amdt</w:t>
      </w:r>
      <w:proofErr w:type="spellEnd"/>
      <w:r w:rsidRPr="00110C21">
        <w:rPr>
          <w:rFonts w:eastAsia="Times New Roman" w:cstheme="minorHAnsi"/>
          <w:color w:val="000000"/>
          <w:sz w:val="24"/>
          <w:szCs w:val="24"/>
        </w:rPr>
        <w:t xml:space="preserve">. 91-227, 56 FR 65661, Dec. 17, 1991; </w:t>
      </w:r>
      <w:proofErr w:type="spellStart"/>
      <w:r w:rsidRPr="00110C21">
        <w:rPr>
          <w:rFonts w:eastAsia="Times New Roman" w:cstheme="minorHAnsi"/>
          <w:color w:val="000000"/>
          <w:sz w:val="24"/>
          <w:szCs w:val="24"/>
        </w:rPr>
        <w:t>Amdt</w:t>
      </w:r>
      <w:proofErr w:type="spellEnd"/>
      <w:r w:rsidRPr="00110C21">
        <w:rPr>
          <w:rFonts w:eastAsia="Times New Roman" w:cstheme="minorHAnsi"/>
          <w:color w:val="000000"/>
          <w:sz w:val="24"/>
          <w:szCs w:val="24"/>
        </w:rPr>
        <w:t xml:space="preserve">. 91-254, 62 FR 17487, Apr. 9, 1997; 69 FR 18803, Apr. 9, 2004; </w:t>
      </w:r>
      <w:proofErr w:type="spellStart"/>
      <w:r w:rsidRPr="00110C21">
        <w:rPr>
          <w:rFonts w:eastAsia="Times New Roman" w:cstheme="minorHAnsi"/>
          <w:color w:val="000000"/>
          <w:sz w:val="24"/>
          <w:szCs w:val="24"/>
        </w:rPr>
        <w:t>Amdt</w:t>
      </w:r>
      <w:proofErr w:type="spellEnd"/>
      <w:r w:rsidRPr="00110C21">
        <w:rPr>
          <w:rFonts w:eastAsia="Times New Roman" w:cstheme="minorHAnsi"/>
          <w:color w:val="000000"/>
          <w:sz w:val="24"/>
          <w:szCs w:val="24"/>
        </w:rPr>
        <w:t xml:space="preserve">. 91-299, 73 FR 10143, Feb. 26, 2008; </w:t>
      </w:r>
      <w:proofErr w:type="spellStart"/>
      <w:r w:rsidRPr="00110C21">
        <w:rPr>
          <w:rFonts w:eastAsia="Times New Roman" w:cstheme="minorHAnsi"/>
          <w:color w:val="000000"/>
          <w:sz w:val="24"/>
          <w:szCs w:val="24"/>
        </w:rPr>
        <w:t>Amdt</w:t>
      </w:r>
      <w:proofErr w:type="spellEnd"/>
      <w:r w:rsidRPr="00110C21">
        <w:rPr>
          <w:rFonts w:eastAsia="Times New Roman" w:cstheme="minorHAnsi"/>
          <w:color w:val="000000"/>
          <w:sz w:val="24"/>
          <w:szCs w:val="24"/>
        </w:rPr>
        <w:t xml:space="preserve">. 91-312, 75 FR 9333, Mar. 2, 2010; Docket FAA-2016-9154, </w:t>
      </w:r>
      <w:proofErr w:type="spellStart"/>
      <w:r w:rsidRPr="00110C21">
        <w:rPr>
          <w:rFonts w:eastAsia="Times New Roman" w:cstheme="minorHAnsi"/>
          <w:color w:val="000000"/>
          <w:sz w:val="24"/>
          <w:szCs w:val="24"/>
        </w:rPr>
        <w:t>Amdt</w:t>
      </w:r>
      <w:proofErr w:type="spellEnd"/>
      <w:r w:rsidRPr="00110C21">
        <w:rPr>
          <w:rFonts w:eastAsia="Times New Roman" w:cstheme="minorHAnsi"/>
          <w:color w:val="000000"/>
          <w:sz w:val="24"/>
          <w:szCs w:val="24"/>
        </w:rPr>
        <w:t>. 91-348, 82 FR 39664, Aug. 22, 2017]</w:t>
      </w:r>
    </w:p>
    <w:p w:rsidR="00110C21" w:rsidRPr="00110C21" w:rsidRDefault="00110C21" w:rsidP="00110C21">
      <w:pPr>
        <w:pStyle w:val="Heading2"/>
        <w:shd w:val="clear" w:color="auto" w:fill="FFFFFF"/>
        <w:spacing w:before="200" w:beforeAutospacing="0" w:afterAutospacing="0"/>
        <w:rPr>
          <w:rFonts w:asciiTheme="minorHAnsi" w:hAnsiTheme="minorHAnsi" w:cstheme="minorHAnsi"/>
          <w:color w:val="000000"/>
          <w:sz w:val="24"/>
          <w:szCs w:val="24"/>
        </w:rPr>
      </w:pPr>
      <w:r w:rsidRPr="00110C21">
        <w:rPr>
          <w:rFonts w:asciiTheme="minorHAnsi" w:hAnsiTheme="minorHAnsi" w:cstheme="minorHAnsi"/>
          <w:color w:val="000000"/>
          <w:sz w:val="24"/>
          <w:szCs w:val="24"/>
        </w:rPr>
        <w:lastRenderedPageBreak/>
        <w:t>§91.706   Operations within airspace designed as Reduced Vertical Separation Minimum Airspace.</w:t>
      </w:r>
    </w:p>
    <w:p w:rsidR="00110C21" w:rsidRPr="00110C21" w:rsidRDefault="00110C21" w:rsidP="00110C21">
      <w:pPr>
        <w:pStyle w:val="NormalWeb"/>
        <w:shd w:val="clear" w:color="auto" w:fill="FFFFFF"/>
        <w:ind w:firstLine="480"/>
        <w:rPr>
          <w:rFonts w:asciiTheme="minorHAnsi" w:hAnsiTheme="minorHAnsi" w:cstheme="minorHAnsi"/>
          <w:color w:val="000000"/>
        </w:rPr>
      </w:pPr>
      <w:r w:rsidRPr="00110C21">
        <w:rPr>
          <w:rFonts w:asciiTheme="minorHAnsi" w:hAnsiTheme="minorHAnsi" w:cstheme="minorHAnsi"/>
          <w:color w:val="000000"/>
        </w:rPr>
        <w:t>(a) Except as provided in paragraph (b) of this section, no person may operate a civil aircraft of U.S. registry in airspace designated as Reduced Vertical Separation Minimum (RVSM) airspace unless:</w:t>
      </w:r>
    </w:p>
    <w:p w:rsidR="00110C21" w:rsidRPr="00110C21" w:rsidRDefault="00110C21" w:rsidP="00110C21">
      <w:pPr>
        <w:pStyle w:val="NormalWeb"/>
        <w:shd w:val="clear" w:color="auto" w:fill="FFFFFF"/>
        <w:ind w:firstLine="480"/>
        <w:rPr>
          <w:rFonts w:asciiTheme="minorHAnsi" w:hAnsiTheme="minorHAnsi" w:cstheme="minorHAnsi"/>
          <w:color w:val="000000"/>
        </w:rPr>
      </w:pPr>
      <w:r w:rsidRPr="00110C21">
        <w:rPr>
          <w:rFonts w:asciiTheme="minorHAnsi" w:hAnsiTheme="minorHAnsi" w:cstheme="minorHAnsi"/>
          <w:color w:val="000000"/>
        </w:rPr>
        <w:t>(1) The operator and the operator's aircraft comply with the requirements of appendix G of this part; and</w:t>
      </w:r>
      <w:bookmarkStart w:id="0" w:name="_GoBack"/>
      <w:bookmarkEnd w:id="0"/>
    </w:p>
    <w:p w:rsidR="00110C21" w:rsidRPr="00110C21" w:rsidRDefault="00110C21" w:rsidP="00110C21">
      <w:pPr>
        <w:pStyle w:val="NormalWeb"/>
        <w:shd w:val="clear" w:color="auto" w:fill="FFFFFF"/>
        <w:ind w:firstLine="480"/>
        <w:rPr>
          <w:rFonts w:asciiTheme="minorHAnsi" w:hAnsiTheme="minorHAnsi" w:cstheme="minorHAnsi"/>
          <w:color w:val="000000"/>
        </w:rPr>
      </w:pPr>
      <w:r w:rsidRPr="00110C21">
        <w:rPr>
          <w:rFonts w:asciiTheme="minorHAnsi" w:hAnsiTheme="minorHAnsi" w:cstheme="minorHAnsi"/>
          <w:color w:val="000000"/>
        </w:rPr>
        <w:t>(2) The operator is authorized by the Administrator to conduct such operations.</w:t>
      </w:r>
    </w:p>
    <w:p w:rsidR="00110C21" w:rsidRPr="00110C21" w:rsidRDefault="00110C21" w:rsidP="00110C21">
      <w:pPr>
        <w:pStyle w:val="NormalWeb"/>
        <w:shd w:val="clear" w:color="auto" w:fill="FFFFFF"/>
        <w:ind w:firstLine="480"/>
        <w:rPr>
          <w:rFonts w:asciiTheme="minorHAnsi" w:hAnsiTheme="minorHAnsi" w:cstheme="minorHAnsi"/>
          <w:color w:val="000000"/>
        </w:rPr>
      </w:pPr>
      <w:r w:rsidRPr="00110C21">
        <w:rPr>
          <w:rFonts w:asciiTheme="minorHAnsi" w:hAnsiTheme="minorHAnsi" w:cstheme="minorHAnsi"/>
          <w:color w:val="000000"/>
        </w:rPr>
        <w:t>(b) The Administrator may authorize a deviation from the requirements of this section in accordance with Section 5 of appendix G to this part.</w:t>
      </w:r>
    </w:p>
    <w:p w:rsidR="00110C21" w:rsidRPr="00110C21" w:rsidRDefault="00110C21" w:rsidP="00110C21">
      <w:pPr>
        <w:pStyle w:val="cita"/>
        <w:shd w:val="clear" w:color="auto" w:fill="FFFFFF"/>
        <w:spacing w:before="200" w:beforeAutospacing="0"/>
        <w:rPr>
          <w:rFonts w:asciiTheme="minorHAnsi" w:hAnsiTheme="minorHAnsi" w:cstheme="minorHAnsi"/>
          <w:color w:val="000000"/>
        </w:rPr>
      </w:pPr>
      <w:r w:rsidRPr="00110C21">
        <w:rPr>
          <w:rFonts w:asciiTheme="minorHAnsi" w:hAnsiTheme="minorHAnsi" w:cstheme="minorHAnsi"/>
          <w:color w:val="000000"/>
        </w:rPr>
        <w:t>[Doc. No. 28870, 62 FR 17487, Apr. 9, 1997]</w:t>
      </w:r>
    </w:p>
    <w:p w:rsidR="00E47362" w:rsidRPr="00110C21" w:rsidRDefault="00E47362">
      <w:pPr>
        <w:rPr>
          <w:rFonts w:cstheme="minorHAnsi"/>
          <w:sz w:val="24"/>
          <w:szCs w:val="24"/>
        </w:rPr>
      </w:pPr>
    </w:p>
    <w:sectPr w:rsidR="00E47362" w:rsidRPr="0011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21"/>
    <w:rsid w:val="00110C21"/>
    <w:rsid w:val="002123C9"/>
    <w:rsid w:val="00836D34"/>
    <w:rsid w:val="008611CD"/>
    <w:rsid w:val="00A45078"/>
    <w:rsid w:val="00C71EE4"/>
    <w:rsid w:val="00D574EF"/>
    <w:rsid w:val="00E4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0C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C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110C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0C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C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110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26666">
      <w:bodyDiv w:val="1"/>
      <w:marLeft w:val="0"/>
      <w:marRight w:val="0"/>
      <w:marTop w:val="0"/>
      <w:marBottom w:val="0"/>
      <w:divBdr>
        <w:top w:val="none" w:sz="0" w:space="0" w:color="auto"/>
        <w:left w:val="none" w:sz="0" w:space="0" w:color="auto"/>
        <w:bottom w:val="none" w:sz="0" w:space="0" w:color="auto"/>
        <w:right w:val="none" w:sz="0" w:space="0" w:color="auto"/>
      </w:divBdr>
    </w:div>
    <w:div w:id="17605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2019-06-24T22:08:00Z</dcterms:created>
  <dcterms:modified xsi:type="dcterms:W3CDTF">2019-06-24T22:08:00Z</dcterms:modified>
</cp:coreProperties>
</file>